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3D" w:rsidRPr="00D4473D" w:rsidRDefault="00D4473D" w:rsidP="00DE036B">
      <w:pPr>
        <w:spacing w:after="0" w:line="240" w:lineRule="auto"/>
        <w:ind w:left="-142" w:right="-144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ru-RU"/>
        </w:rPr>
        <w:drawing>
          <wp:inline distT="0" distB="0" distL="0" distR="0">
            <wp:extent cx="701040" cy="518160"/>
            <wp:effectExtent l="0" t="0" r="381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3D" w:rsidRPr="00D4473D" w:rsidRDefault="00D4473D" w:rsidP="00DE036B">
      <w:pPr>
        <w:widowControl w:val="0"/>
        <w:spacing w:before="160" w:after="0" w:line="26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4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МУНИЦИПАЛЬНОГО</w:t>
      </w:r>
      <w:r w:rsidRPr="00D44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РАЙОНА ПРИМОРСКОГО КРАЯ</w:t>
      </w:r>
      <w:r w:rsidRPr="00D447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</w:p>
    <w:p w:rsidR="00D4473D" w:rsidRPr="00D4473D" w:rsidRDefault="00D4473D" w:rsidP="00DE036B">
      <w:pPr>
        <w:widowControl w:val="0"/>
        <w:spacing w:before="160" w:after="0" w:line="260" w:lineRule="auto"/>
        <w:ind w:left="-142" w:right="-144"/>
        <w:jc w:val="center"/>
        <w:rPr>
          <w:rFonts w:ascii="Arial" w:eastAsia="Times New Roman" w:hAnsi="Arial" w:cs="Times New Roman"/>
          <w:b/>
          <w:sz w:val="30"/>
          <w:szCs w:val="30"/>
          <w:lang w:eastAsia="ru-RU"/>
        </w:rPr>
      </w:pPr>
      <w:proofErr w:type="gramStart"/>
      <w:r w:rsidRPr="00D4473D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proofErr w:type="gramEnd"/>
      <w:r w:rsidRPr="00D447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 Т А Н О В Л Е Н И Е </w:t>
      </w:r>
      <w:r w:rsidRPr="00D4473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D4473D" w:rsidRPr="00D4473D" w:rsidRDefault="00D4473D" w:rsidP="00D4473D">
      <w:pPr>
        <w:widowControl w:val="0"/>
        <w:spacing w:before="160" w:after="0" w:line="26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D447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21C37" w:rsidRPr="00E21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15.01.2018</w:t>
      </w:r>
      <w:r w:rsidRPr="00D44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                        с. Михайловка                        №_</w:t>
      </w:r>
      <w:r w:rsidR="00E21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</w:t>
      </w:r>
      <w:r w:rsidR="00E21C37" w:rsidRPr="00E21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-па</w:t>
      </w:r>
      <w:r w:rsidRPr="00D44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D4473D" w:rsidRDefault="00D4473D" w:rsidP="00D4473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5B21" w:rsidRPr="00D4473D" w:rsidRDefault="00475B21" w:rsidP="00D4473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7C0D" w:rsidRDefault="004E769A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руководства по соблюдению </w:t>
      </w:r>
      <w:proofErr w:type="gramStart"/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</w:t>
      </w:r>
      <w:proofErr w:type="gramEnd"/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5B21" w:rsidRDefault="004E769A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требований, предъявляемых при осуществлении </w:t>
      </w:r>
    </w:p>
    <w:p w:rsidR="00475B21" w:rsidRDefault="004E769A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жилищного контроля </w:t>
      </w:r>
    </w:p>
    <w:p w:rsidR="00B67C0D" w:rsidRDefault="004E769A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сельских поселений</w:t>
      </w:r>
    </w:p>
    <w:p w:rsidR="00D4473D" w:rsidRPr="003D597B" w:rsidRDefault="004E769A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</w:p>
    <w:p w:rsidR="00D4473D" w:rsidRDefault="00D4473D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C0D" w:rsidRPr="003D597B" w:rsidRDefault="00B67C0D" w:rsidP="004E7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7B" w:rsidRPr="003D597B" w:rsidRDefault="004E769A" w:rsidP="00B67C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7B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3D597B">
        <w:rPr>
          <w:rFonts w:ascii="Times New Roman" w:hAnsi="Times New Roman" w:cs="Times New Roman"/>
          <w:sz w:val="28"/>
          <w:szCs w:val="28"/>
        </w:rPr>
        <w:t xml:space="preserve"> с частью 2 статьи 8.2 Федерального закона от 26.12.2008 № 294-ФЗ «О защите прав юридических лиц и индивидуальных предпринимателей при осуществлении </w:t>
      </w:r>
      <w:r w:rsidR="00C00A42" w:rsidRPr="003D597B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и </w:t>
      </w:r>
      <w:r w:rsidR="00DF2319" w:rsidRPr="003D597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3D597B">
        <w:rPr>
          <w:rFonts w:ascii="Times New Roman" w:hAnsi="Times New Roman" w:cs="Times New Roman"/>
          <w:sz w:val="28"/>
          <w:szCs w:val="28"/>
        </w:rPr>
        <w:t>»</w:t>
      </w:r>
      <w:r w:rsidR="001E235D">
        <w:rPr>
          <w:rFonts w:ascii="Times New Roman" w:hAnsi="Times New Roman" w:cs="Times New Roman"/>
          <w:sz w:val="28"/>
          <w:szCs w:val="28"/>
        </w:rPr>
        <w:t>, Федеральным законом от 06.10.2003 № 131-</w:t>
      </w:r>
      <w:r w:rsidR="003D597B" w:rsidRPr="003D597B">
        <w:rPr>
          <w:rFonts w:ascii="Times New Roman" w:hAnsi="Times New Roman" w:cs="Times New Roman"/>
          <w:sz w:val="28"/>
          <w:szCs w:val="28"/>
        </w:rPr>
        <w:t xml:space="preserve">ФЗ «Об общих принципах </w:t>
      </w:r>
      <w:r w:rsidR="001E235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3D597B" w:rsidRPr="003D597B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Федерации», </w:t>
      </w:r>
      <w:r w:rsidR="003D597B" w:rsidRPr="003D597B">
        <w:rPr>
          <w:rFonts w:ascii="Times New Roman" w:hAnsi="Times New Roman" w:cs="Times New Roman"/>
          <w:color w:val="000000"/>
          <w:sz w:val="28"/>
          <w:szCs w:val="28"/>
        </w:rPr>
        <w:t>руководствуясь Уставом Михайловского муниципального района, администрация Михайловского муниципального района:</w:t>
      </w:r>
    </w:p>
    <w:p w:rsidR="00D4473D" w:rsidRPr="003D597B" w:rsidRDefault="00D4473D" w:rsidP="00D44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3D" w:rsidRPr="003D597B" w:rsidRDefault="00D4473D" w:rsidP="00D447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4473D" w:rsidRDefault="00D4473D" w:rsidP="00D44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B21" w:rsidRPr="003D597B" w:rsidRDefault="00475B21" w:rsidP="00D447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3D" w:rsidRPr="003D597B" w:rsidRDefault="00D4473D" w:rsidP="00D4473D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23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61105D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69A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соблюдению обязательных требований, предъявляемых при осуществлении </w:t>
      </w:r>
      <w:r w:rsidR="003D597B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жилищного контроля в сельских поселениях Михайл</w:t>
      </w:r>
      <w:r w:rsidR="001E2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муниципального района (п</w:t>
      </w:r>
      <w:r w:rsidR="003D597B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рилагается)</w:t>
      </w:r>
      <w:r w:rsidR="004E769A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21" w:rsidRDefault="003D597B" w:rsidP="003D59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75B21" w:rsidSect="00527A12">
          <w:headerReference w:type="default" r:id="rId10"/>
          <w:footerReference w:type="default" r:id="rId11"/>
          <w:pgSz w:w="11906" w:h="16838"/>
          <w:pgMar w:top="284" w:right="851" w:bottom="1134" w:left="1418" w:header="0" w:footer="709" w:gutter="0"/>
          <w:cols w:space="708"/>
          <w:titlePg/>
          <w:docGrid w:linePitch="360"/>
        </w:sectPr>
      </w:pPr>
      <w:r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</w:t>
      </w:r>
      <w:r w:rsidR="001E2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</w:t>
      </w:r>
      <w:r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EF642A" w:rsidRPr="00CE21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proofErr w:type="gramEnd"/>
      <w:r w:rsidR="00EF642A" w:rsidRPr="00CE2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обязательных требований, предъявляемых при осуществлении муниципального жилищного контроля на территории сельских поселений Михайловского муниципального района</w:t>
      </w:r>
      <w:r w:rsidR="00EF642A"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</w:p>
    <w:p w:rsidR="003D597B" w:rsidRPr="003D597B" w:rsidRDefault="003D597B" w:rsidP="00475B2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Михайловского муниципального района в информационно-телекоммуникационной сети «Интернет».</w:t>
      </w:r>
    </w:p>
    <w:p w:rsidR="0061105D" w:rsidRPr="003D597B" w:rsidRDefault="001E235D" w:rsidP="0061105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исполнения настоящего</w:t>
      </w:r>
      <w:r w:rsidR="0061105D" w:rsidRPr="003D59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возложить на первого заместителя главы администрации муниципального района П.А. Зубок</w:t>
      </w:r>
    </w:p>
    <w:p w:rsidR="0061105D" w:rsidRPr="003D597B" w:rsidRDefault="0061105D" w:rsidP="00D4473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05D" w:rsidRPr="003D597B" w:rsidRDefault="0061105D" w:rsidP="00D4473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105D" w:rsidRPr="003D597B" w:rsidRDefault="0061105D" w:rsidP="00D4473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73D" w:rsidRPr="003D597B" w:rsidRDefault="00D4473D" w:rsidP="00D4473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D4473D" w:rsidRPr="003D597B" w:rsidRDefault="00D4473D" w:rsidP="00D4473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</w:t>
      </w:r>
      <w:r w:rsidR="0061105D"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В.В.</w:t>
      </w:r>
      <w:r w:rsidR="0061105D"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Архипов </w:t>
      </w:r>
    </w:p>
    <w:p w:rsidR="00D4473D" w:rsidRPr="003D597B" w:rsidRDefault="00D4473D" w:rsidP="001843B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1105D" w:rsidRDefault="0061105D" w:rsidP="001843B5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  <w:sectPr w:rsidR="0061105D" w:rsidSect="00DE036B">
          <w:pgSz w:w="11906" w:h="16838"/>
          <w:pgMar w:top="1134" w:right="851" w:bottom="1134" w:left="1418" w:header="567" w:footer="567" w:gutter="0"/>
          <w:pgNumType w:start="0"/>
          <w:cols w:space="708"/>
          <w:titlePg/>
          <w:docGrid w:linePitch="360"/>
        </w:sectPr>
      </w:pPr>
    </w:p>
    <w:p w:rsidR="005E4D28" w:rsidRDefault="00123F59" w:rsidP="00EF642A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F642A" w:rsidRPr="00EF642A" w:rsidRDefault="00123F59" w:rsidP="00EF642A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EF642A" w:rsidRPr="00EF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642A" w:rsidRPr="00EF642A" w:rsidRDefault="00EF642A" w:rsidP="00EF642A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EF642A" w:rsidRPr="00EF642A" w:rsidRDefault="00EF642A" w:rsidP="00EF642A">
      <w:pPr>
        <w:spacing w:after="0" w:line="240" w:lineRule="atLeast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4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E21C37" w:rsidRPr="00E21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15.01.201</w:t>
      </w:r>
      <w:r w:rsidR="00E21C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642A">
        <w:rPr>
          <w:rFonts w:ascii="Times New Roman" w:eastAsia="Times New Roman" w:hAnsi="Times New Roman" w:cs="Times New Roman"/>
          <w:sz w:val="28"/>
          <w:szCs w:val="28"/>
          <w:lang w:eastAsia="ru-RU"/>
        </w:rPr>
        <w:t>_ № __</w:t>
      </w:r>
      <w:bookmarkStart w:id="0" w:name="_GoBack"/>
      <w:r w:rsidR="00E21C37" w:rsidRPr="00E21C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35-па</w:t>
      </w:r>
      <w:bookmarkEnd w:id="0"/>
      <w:r w:rsidRPr="00EF64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EF642A" w:rsidRDefault="00EF642A" w:rsidP="00EF642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C0D" w:rsidRPr="00123F59" w:rsidRDefault="00634229" w:rsidP="00C2471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Руководство по соблюдению обязательных требований</w:t>
      </w:r>
      <w:r w:rsidR="0061105D" w:rsidRPr="00123F59">
        <w:rPr>
          <w:rFonts w:ascii="Times New Roman" w:eastAsia="Calibri" w:hAnsi="Times New Roman" w:cs="Times New Roman"/>
          <w:b/>
          <w:sz w:val="28"/>
          <w:szCs w:val="28"/>
        </w:rPr>
        <w:t>, предъявляемых</w:t>
      </w:r>
      <w:r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 при осуществлении муниципального жилищного контроля в сельских поселениях Михайловского </w:t>
      </w:r>
    </w:p>
    <w:p w:rsidR="00634229" w:rsidRPr="00123F59" w:rsidRDefault="00634229" w:rsidP="00C2471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2410D5" w:rsidRPr="00123F59" w:rsidRDefault="002410D5" w:rsidP="00C24716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статьи 8.2 Федерального закон</w:t>
      </w:r>
      <w:r w:rsidR="00EF642A" w:rsidRPr="00123F59">
        <w:rPr>
          <w:rFonts w:ascii="Times New Roman" w:eastAsia="Calibri" w:hAnsi="Times New Roman" w:cs="Times New Roman"/>
          <w:sz w:val="28"/>
          <w:szCs w:val="28"/>
        </w:rPr>
        <w:t xml:space="preserve">а от 26.12.2008 №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</w:t>
      </w:r>
      <w:r w:rsidR="00C00A42" w:rsidRPr="00123F59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(надзора) и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» на официальных сайтах органов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C00A42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 сети «Интернет» для каждого вида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C00A42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>размещаются перечни нормативных правовых актов или их отдельных частей, содержащих обязательные требования, оценка соблюдени</w:t>
      </w:r>
      <w:r w:rsidR="00C00A42" w:rsidRPr="00123F59">
        <w:rPr>
          <w:rFonts w:ascii="Times New Roman" w:eastAsia="Calibri" w:hAnsi="Times New Roman" w:cs="Times New Roman"/>
          <w:sz w:val="28"/>
          <w:szCs w:val="28"/>
        </w:rPr>
        <w:t>я которых является предметом 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>, а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также тексты соответствующих нормативных правовых актов.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Данный перечень размещен на официальном сайте</w:t>
      </w:r>
      <w:r w:rsidR="00A74108" w:rsidRPr="00123F59">
        <w:rPr>
          <w:rFonts w:ascii="Times New Roman" w:eastAsia="Calibri" w:hAnsi="Times New Roman" w:cs="Times New Roman"/>
          <w:sz w:val="28"/>
          <w:szCs w:val="28"/>
        </w:rPr>
        <w:t xml:space="preserve"> Администрации Михай</w:t>
      </w:r>
      <w:r w:rsidR="00044A7D" w:rsidRPr="00123F59">
        <w:rPr>
          <w:rFonts w:ascii="Times New Roman" w:eastAsia="Calibri" w:hAnsi="Times New Roman" w:cs="Times New Roman"/>
          <w:sz w:val="28"/>
          <w:szCs w:val="28"/>
        </w:rPr>
        <w:t xml:space="preserve">ловского муниципального района </w:t>
      </w:r>
      <w:hyperlink r:id="rId12" w:history="1">
        <w:r w:rsidR="005E4D28" w:rsidRPr="00123F59">
          <w:rPr>
            <w:rStyle w:val="a3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="00044A7D"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10D5" w:rsidRPr="00123F59" w:rsidRDefault="008E594F" w:rsidP="00123F59">
      <w:pPr>
        <w:widowControl w:val="0"/>
        <w:spacing w:after="0" w:line="240" w:lineRule="auto"/>
        <w:ind w:firstLine="709"/>
        <w:jc w:val="both"/>
        <w:rPr>
          <w:rStyle w:val="a3"/>
          <w:rFonts w:ascii="Times New Roman" w:eastAsia="Calibri" w:hAnsi="Times New Roman" w:cs="Times New Roman"/>
          <w:sz w:val="28"/>
          <w:szCs w:val="28"/>
          <w:u w:val="none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Комментарии и предложения в отношении содержания перечня правовых актов, содержащих обязательные требования, соблюдение которых оценивается при проведении мероприятий по контролю, </w:t>
      </w:r>
      <w:r w:rsidR="00C00A42" w:rsidRPr="00123F59">
        <w:rPr>
          <w:rFonts w:ascii="Times New Roman" w:eastAsia="Calibri" w:hAnsi="Times New Roman" w:cs="Times New Roman"/>
          <w:sz w:val="28"/>
          <w:szCs w:val="28"/>
        </w:rPr>
        <w:t xml:space="preserve">а также обращения с заявлением, жалобой или предложением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могут быть направлены заинтересованными лицами через Интернет-приемную </w:t>
      </w:r>
      <w:r w:rsidR="00044A7D" w:rsidRPr="00123F59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  <w:r w:rsidR="00044A7D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 w:rsidR="002410D5" w:rsidRPr="00123F5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priemnaya</w:t>
        </w:r>
        <w:r w:rsidR="002410D5" w:rsidRPr="00123F59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2410D5" w:rsidRPr="00123F5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mikhprim</w:t>
        </w:r>
        <w:r w:rsidR="002410D5" w:rsidRPr="00123F59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410D5" w:rsidRPr="00123F59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23F59">
        <w:rPr>
          <w:rStyle w:val="a3"/>
          <w:rFonts w:ascii="Times New Roman" w:eastAsia="Calibri" w:hAnsi="Times New Roman" w:cs="Times New Roman"/>
          <w:sz w:val="28"/>
          <w:szCs w:val="28"/>
          <w:u w:val="none"/>
        </w:rPr>
        <w:t>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5E4D28" w:rsidRPr="00123F59">
        <w:rPr>
          <w:rFonts w:ascii="Times New Roman" w:eastAsia="Calibri" w:hAnsi="Times New Roman" w:cs="Times New Roman"/>
          <w:sz w:val="28"/>
          <w:szCs w:val="28"/>
        </w:rPr>
        <w:t>муниципального жилищного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, размещены на официальном сайте </w:t>
      </w:r>
      <w:r w:rsidR="008C5966" w:rsidRPr="00123F59">
        <w:rPr>
          <w:rFonts w:ascii="Times New Roman" w:eastAsia="Calibri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hyperlink r:id="rId14" w:history="1">
        <w:r w:rsidR="005E4D28" w:rsidRPr="00123F59">
          <w:rPr>
            <w:rStyle w:val="a3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="002410D5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966" w:rsidRPr="00123F59">
        <w:rPr>
          <w:rFonts w:ascii="Times New Roman" w:eastAsia="Calibri" w:hAnsi="Times New Roman" w:cs="Times New Roman"/>
          <w:sz w:val="28"/>
          <w:szCs w:val="28"/>
        </w:rPr>
        <w:t>в</w:t>
      </w:r>
      <w:r w:rsidR="00EF642A" w:rsidRPr="00123F59">
        <w:rPr>
          <w:rFonts w:ascii="Times New Roman" w:eastAsia="Calibri" w:hAnsi="Times New Roman" w:cs="Times New Roman"/>
          <w:sz w:val="28"/>
          <w:szCs w:val="28"/>
        </w:rPr>
        <w:t xml:space="preserve"> разделе «Муниципальный контроль»</w:t>
      </w:r>
      <w:r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63C" w:rsidRPr="00123F59" w:rsidRDefault="008E594F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Разъяснение новых требований нормативных </w:t>
      </w:r>
    </w:p>
    <w:p w:rsidR="008E594F" w:rsidRPr="00123F59" w:rsidRDefault="008E594F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правовых актов </w:t>
      </w:r>
      <w:r w:rsidR="008C5966"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</w:t>
      </w:r>
      <w:r w:rsidR="002410D5"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жилищном </w:t>
      </w:r>
      <w:r w:rsidR="008C5966" w:rsidRPr="00123F59">
        <w:rPr>
          <w:rFonts w:ascii="Times New Roman" w:eastAsia="Calibri" w:hAnsi="Times New Roman" w:cs="Times New Roman"/>
          <w:b/>
          <w:sz w:val="28"/>
          <w:szCs w:val="28"/>
        </w:rPr>
        <w:t>контроле</w:t>
      </w:r>
    </w:p>
    <w:p w:rsidR="008E594F" w:rsidRPr="00123F59" w:rsidRDefault="008E594F" w:rsidP="00123F5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С 2017 года вступили в силу положения Федерального закона от 03.07.2016 № 277-ФЗ, которым были внесены существенные изменения в Федеральный закон от 26.12.2008 № 294-ФЗ «О защите прав юридических лиц и индивидуальных предпринимателей при осуществлении </w:t>
      </w:r>
      <w:r w:rsidR="00DD6D94" w:rsidRPr="00123F59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контроля (надзора) </w:t>
      </w:r>
      <w:r w:rsidRPr="00123F59">
        <w:rPr>
          <w:rFonts w:ascii="Times New Roman" w:eastAsia="Calibri" w:hAnsi="Times New Roman" w:cs="Times New Roman"/>
          <w:sz w:val="28"/>
          <w:szCs w:val="28"/>
        </w:rPr>
        <w:t>и муниципального контроля» (далее – Закон № 294-ФЗ).</w:t>
      </w:r>
    </w:p>
    <w:p w:rsidR="008E594F" w:rsidRPr="00123F59" w:rsidRDefault="008E594F" w:rsidP="00123F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2410D5" w:rsidRPr="00123F59" w:rsidRDefault="002410D5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>Органы муниципального контроля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обязаны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консультаций с подконтрольными субъектами по разъяснению обязательных требований (в том числе, семинары, </w:t>
      </w:r>
      <w:proofErr w:type="spellStart"/>
      <w:r w:rsidR="008E594F" w:rsidRPr="00123F59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8E594F" w:rsidRPr="00123F59">
        <w:rPr>
          <w:rFonts w:ascii="Times New Roman" w:eastAsia="Calibri" w:hAnsi="Times New Roman" w:cs="Times New Roman"/>
          <w:sz w:val="28"/>
          <w:szCs w:val="28"/>
        </w:rPr>
        <w:t>, конференции, заседания рабочих гру</w:t>
      </w:r>
      <w:r w:rsidR="00813AE8" w:rsidRPr="00123F59">
        <w:rPr>
          <w:rFonts w:ascii="Times New Roman" w:eastAsia="Calibri" w:hAnsi="Times New Roman" w:cs="Times New Roman"/>
          <w:sz w:val="28"/>
          <w:szCs w:val="28"/>
        </w:rPr>
        <w:t>пп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разъяснительной работы в средствах массовой информации;</w:t>
      </w: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г)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8E594F" w:rsidRPr="00123F59" w:rsidRDefault="004249A7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д)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8E594F" w:rsidRPr="00123F59" w:rsidRDefault="008E594F" w:rsidP="0012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4249A7" w:rsidRPr="00123F59">
        <w:rPr>
          <w:rFonts w:ascii="Times New Roman" w:hAnsi="Times New Roman" w:cs="Times New Roman"/>
          <w:sz w:val="28"/>
          <w:szCs w:val="28"/>
          <w:lang w:val="x-none"/>
        </w:rPr>
        <w:t>профилактики нарушений обязательных требований законодательства на 2018 год в сфере муниципального контроля</w:t>
      </w:r>
      <w:r w:rsidR="00417BB7" w:rsidRPr="00123F59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Михайловского муниципального рай</w:t>
      </w:r>
      <w:r w:rsidR="00481EAE" w:rsidRPr="00123F59">
        <w:rPr>
          <w:rFonts w:ascii="Times New Roman" w:hAnsi="Times New Roman" w:cs="Times New Roman"/>
          <w:sz w:val="28"/>
          <w:szCs w:val="28"/>
        </w:rPr>
        <w:t>она от 26.12.2017 № 1613-па</w:t>
      </w:r>
      <w:r w:rsidR="00813AE8" w:rsidRPr="00123F59">
        <w:rPr>
          <w:rFonts w:ascii="Times New Roman" w:hAnsi="Times New Roman" w:cs="Times New Roman"/>
          <w:sz w:val="28"/>
          <w:szCs w:val="28"/>
        </w:rPr>
        <w:t xml:space="preserve"> и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размещена на официальном сайте </w:t>
      </w:r>
      <w:r w:rsidR="00417BB7" w:rsidRPr="00123F59">
        <w:rPr>
          <w:rFonts w:ascii="Times New Roman" w:eastAsia="Calibri" w:hAnsi="Times New Roman" w:cs="Times New Roman"/>
          <w:sz w:val="28"/>
          <w:szCs w:val="28"/>
        </w:rPr>
        <w:t>администрации Михайловского муниципального района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по адресу: </w:t>
      </w:r>
      <w:hyperlink r:id="rId15" w:history="1">
        <w:r w:rsidR="00481EAE" w:rsidRPr="00123F59">
          <w:rPr>
            <w:rStyle w:val="a3"/>
            <w:rFonts w:ascii="Times New Roman" w:eastAsia="Calibri" w:hAnsi="Times New Roman" w:cs="Times New Roman"/>
            <w:sz w:val="28"/>
            <w:szCs w:val="28"/>
          </w:rPr>
          <w:t>www.mikhprim.ru</w:t>
        </w:r>
      </w:hyperlink>
      <w:r w:rsidR="00417BB7"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Направление предостережений о недопустимости на</w:t>
      </w:r>
      <w:r w:rsidR="00DE363C" w:rsidRPr="00123F59">
        <w:rPr>
          <w:rFonts w:ascii="Times New Roman" w:eastAsia="Calibri" w:hAnsi="Times New Roman" w:cs="Times New Roman"/>
          <w:b/>
          <w:sz w:val="28"/>
          <w:szCs w:val="28"/>
        </w:rPr>
        <w:t>рушения обязательных требований</w:t>
      </w:r>
    </w:p>
    <w:p w:rsidR="002410D5" w:rsidRPr="00123F59" w:rsidRDefault="002410D5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Предусмотрено направление органами </w:t>
      </w:r>
      <w:r w:rsidR="00417BB7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лицам, индивидуальным предпринимателям предостережений о недопустимости нарушения обязательных требований. 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 xml:space="preserve">10.02.2017 № </w:t>
      </w:r>
      <w:r w:rsidRPr="00123F59">
        <w:rPr>
          <w:rFonts w:ascii="Times New Roman" w:eastAsia="Calibri" w:hAnsi="Times New Roman" w:cs="Times New Roman"/>
          <w:sz w:val="28"/>
          <w:szCs w:val="28"/>
        </w:rPr>
        <w:t>166 утверждены Правила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 (далее – Правила № 166).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Решение о направлении предостережения в соответствии с ч. 5 ст. 8.2 Закона № 294-ФЗ принимается при наличии одновременно следующих четырех условий: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Наличие у органа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сведений о готовящихся нарушениях или о признаках нарушений обязательных требований.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Указанные сведения поступили одним из следующих способов: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получены в ходе реализации мероприятий по контролю, осуществляемых без взаимодействия с юридическими лицами, индивидуальными предпринимателями;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содержатся в обращениях и заявлениях (за исключением обращений и заявлений, авторство которых не подтверждено);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содержатся в письмах от органов государственной власти, органов местного самоуправления;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размещены в средствах массовой информации.</w:t>
      </w:r>
      <w:proofErr w:type="gramEnd"/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Отсутствуют подтвержденные данные о том, что нарушение обязательных требований: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причинило вред жизни, здоровью граждан;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причинило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привело к возникновению чрезвычайных ситуаций природного и техногенного характера;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создало непосредственную угрозу указанных последствий.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Таким образом, предостережение направляется при отсутствии достаточных оснований для проведения внеплановой проверки, предусмотренных п. 2 ч. 2 ст. 10 Закона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 xml:space="preserve"> 294-ФЗ</w:t>
      </w:r>
      <w:r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94F" w:rsidRPr="00123F59" w:rsidRDefault="00DF2319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Юридическое лицо, индивидуальный предприниматель ранее не привлекались к ответственности за нарушение соответствующих требований.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Правила № 166 запрещают требовать у юридического лица, индивидуального предпринимателя сведения или документы путем направления предостережения.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предостережения юридическим лицом, индивидуальным предпринимателем могут быть направлены возражения на него либо уведомление об исполнении. В случае получения возражений орган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 w:rsidRPr="00123F59">
        <w:rPr>
          <w:rFonts w:ascii="Times New Roman" w:eastAsia="Calibri" w:hAnsi="Times New Roman" w:cs="Times New Roman"/>
          <w:sz w:val="28"/>
          <w:szCs w:val="28"/>
        </w:rPr>
        <w:t>направляет в течение 20 рабочих дней со дня их получения ответ юридическому лицу, индивидуальному предпринимателю.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 уведомлении об исполнении предостережения указываются: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наименование юридического лица, фамилия, имя, отчество (при наличии)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идентификационный номер налогоплательщика - юридического лица,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дата и номер предостережения, направленного в адрес юридического лица,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г)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сведения о принятых по результатам рассмотрения предостережения мерах по обеспечению соблюдения обязательных требований.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предостережения юридическим лицом, индивидуальным предпринимателем могут быть поданы в орган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>, направивший предостережение, возражения. В возражениях указываются: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наименование юридического лица, фамилия, имя, отчество (при наличии)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идентификационный номер налогоплательщика - юридического лица,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дата и номер предостережения, направленного в адрес юридического лица, индивидуального предпринимателя;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г)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обоснование позиции в отношении указанных в предостережении действий (бездействия) юридического лица, индивидуального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предпринимателя, которые приводят или могут привести к нарушению обязательных требований.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Уведомление об исполнении предостережения, возражения на предостережение направляются юридическим лицом, индивидуальным предпринимателем в бумажном виде почтовым отправлением в орган государственного контроля (надзора), 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 xml:space="preserve">орган муниципального контроля,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контроля, </w:t>
      </w:r>
      <w:r w:rsidRPr="00123F59">
        <w:rPr>
          <w:rFonts w:ascii="Times New Roman" w:eastAsia="Calibri" w:hAnsi="Times New Roman" w:cs="Times New Roman"/>
          <w:sz w:val="28"/>
          <w:szCs w:val="28"/>
        </w:rPr>
        <w:t>либо иными указанными в предостережении способами.</w:t>
      </w:r>
      <w:proofErr w:type="gramEnd"/>
    </w:p>
    <w:p w:rsidR="00B67C0D" w:rsidRPr="00123F59" w:rsidRDefault="00B67C0D" w:rsidP="00123F59">
      <w:pPr>
        <w:widowControl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Проведение мероприятий п</w:t>
      </w:r>
      <w:r w:rsidR="00DE363C"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о контролю без взаимодействия с </w:t>
      </w:r>
      <w:r w:rsidRPr="00123F59">
        <w:rPr>
          <w:rFonts w:ascii="Times New Roman" w:eastAsia="Calibri" w:hAnsi="Times New Roman" w:cs="Times New Roman"/>
          <w:b/>
          <w:sz w:val="28"/>
          <w:szCs w:val="28"/>
        </w:rPr>
        <w:t>юридическими лицами, индивидуальными предпринимателями</w:t>
      </w:r>
    </w:p>
    <w:p w:rsidR="00B67C0D" w:rsidRPr="00123F59" w:rsidRDefault="00B67C0D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Вступили в силу положения об организации и проведении мероприятий по контролю без взаимодействия с юридическими лицами, индивидуальными предпринимателями.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К мероприятиям по контролю без взаимодействия с юридическими лицами, индивидуальными предпринимателями относятся, в том числе: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плановые (рейдовые) осмотры (обследования) территорий, акваторий, транспортных средств;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административные обследования объектов земельных отношений;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г)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д)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другие виды и формы мероприятий по контролю, установленные федеральными законами.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 должностные лица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принимают в пределах своей компетенции меры по пресечению таких нарушений, а также направляют письменное мотивированное представление с информацией о выявленных нарушениях, на основании которого может быть назначена внеплановая проверка </w:t>
      </w:r>
      <w:r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>юридического лица, индивидуального предпринимателя.</w:t>
      </w:r>
      <w:proofErr w:type="gramEnd"/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33182A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E594F" w:rsidRPr="00123F59">
        <w:rPr>
          <w:rFonts w:ascii="Times New Roman" w:eastAsia="Calibri" w:hAnsi="Times New Roman" w:cs="Times New Roman"/>
          <w:b/>
          <w:sz w:val="28"/>
          <w:szCs w:val="28"/>
        </w:rPr>
        <w:t>роцедура предварительной проверки поступивших обращений</w:t>
      </w:r>
    </w:p>
    <w:p w:rsidR="004A74AB" w:rsidRPr="00123F59" w:rsidRDefault="004A74AB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причинении вреда окружающей среде (возникновении такой угрозы) уполномоченными должностными лицами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может быть проведена предварительная проверка поступившей информации. 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 ходе проведения предварительной проверки:</w:t>
      </w:r>
    </w:p>
    <w:p w:rsidR="008E594F" w:rsidRPr="00123F59" w:rsidRDefault="004A74AB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информацию;</w:t>
      </w:r>
    </w:p>
    <w:p w:rsidR="008E594F" w:rsidRPr="00123F59" w:rsidRDefault="004A74AB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проводится рассмотрение документов юридического лица, индивидуального предпринимателя, имеющихся в расп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>оряжении органа муниципального контроля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94F" w:rsidRPr="00123F59" w:rsidRDefault="004A74AB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>полнению требований органа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контроля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нных в ч. 2 ст. 10 Закона №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294-ФЗ, уполномоченное должностное лицо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B75698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подготавливает мотивированное представление о назначении внеплановой проверки по основаниям, указанным в п.2 ч. 2 ст. 10 Закона № 294-ФЗ. </w:t>
      </w:r>
      <w:proofErr w:type="gramEnd"/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33182A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E594F" w:rsidRPr="00123F59">
        <w:rPr>
          <w:rFonts w:ascii="Times New Roman" w:eastAsia="Calibri" w:hAnsi="Times New Roman" w:cs="Times New Roman"/>
          <w:b/>
          <w:sz w:val="28"/>
          <w:szCs w:val="28"/>
        </w:rPr>
        <w:t>орядок запроса документов у юридических лиц, индивидуальных предпринимателей</w:t>
      </w:r>
    </w:p>
    <w:p w:rsidR="004A74AB" w:rsidRPr="00123F59" w:rsidRDefault="004A74AB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 Законе № 294-ФЗ установлен запрет на истребование от юридического лица, индивидуального предпринимателя при проведении выездной проверки документов и (или) информации, которые были представлены ими в ходе проведения документарной проверки.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835B2B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не вправе требовать от юридического лица, индивидуального </w:t>
      </w:r>
      <w:r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предпринимателя представления документов, информации до даты начала проведения проверки. 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Вместе с тем, орган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835B2B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253" w:rsidRPr="00123F59">
        <w:rPr>
          <w:rFonts w:ascii="Times New Roman" w:eastAsia="Calibri" w:hAnsi="Times New Roman" w:cs="Times New Roman"/>
          <w:sz w:val="28"/>
          <w:szCs w:val="28"/>
        </w:rPr>
        <w:t xml:space="preserve">после издания </w:t>
      </w:r>
      <w:r w:rsidRPr="00123F59">
        <w:rPr>
          <w:rFonts w:ascii="Times New Roman" w:eastAsia="Calibri" w:hAnsi="Times New Roman" w:cs="Times New Roman"/>
          <w:sz w:val="28"/>
          <w:szCs w:val="28"/>
        </w:rPr>
        <w:t>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714253" w:rsidRPr="00123F59" w:rsidRDefault="00714253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C2471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Конкретизация способов возможного уведомления юридического лица, индивидуального предпринимателя о проведении проверки</w:t>
      </w:r>
    </w:p>
    <w:p w:rsidR="004A74AB" w:rsidRPr="00123F59" w:rsidRDefault="004A74AB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Проверяемое лицо может быть уведомлено не </w:t>
      </w: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чем за три рабочих дня до начала проведения плановой проверки (за 24 часа до проведения внеплановой проверки) посредством направления копии распоряжения или приказа о проведении проверки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в едином государственном реестре юридических лиц, едином государственном </w:t>
      </w: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реестре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 либо ранее был представлен юридическим лицом, индивидуальным предприни</w:t>
      </w:r>
      <w:r w:rsidR="00403636" w:rsidRPr="00123F59">
        <w:rPr>
          <w:rFonts w:ascii="Times New Roman" w:eastAsia="Calibri" w:hAnsi="Times New Roman" w:cs="Times New Roman"/>
          <w:sz w:val="28"/>
          <w:szCs w:val="28"/>
        </w:rPr>
        <w:t>мателем в орган 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33182A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E594F" w:rsidRPr="00123F59">
        <w:rPr>
          <w:rFonts w:ascii="Times New Roman" w:eastAsia="Calibri" w:hAnsi="Times New Roman" w:cs="Times New Roman"/>
          <w:b/>
          <w:sz w:val="28"/>
          <w:szCs w:val="28"/>
        </w:rPr>
        <w:t>орядок рассмотрения анонимных и недостоверных обращений, содержащих информацию, являющуюся основанием для проведения проверки</w:t>
      </w:r>
    </w:p>
    <w:p w:rsidR="00C16255" w:rsidRPr="00123F59" w:rsidRDefault="00C16255" w:rsidP="00123F59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в случае, если изложенная в обращении или заявлении информация может являться основанием для проведения внеплановой проверки, должностное лицо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03636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при наличии у него обоснованных сомнений в авторстве обращения или заявления обязано принять разумные меры к установлению обратившегося лица. 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>тентификации.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По решению руководителя, заместителя руководителя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03636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явившихся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Кроме того, существенным нововведением является то, что орган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03636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вправе обратиться в суд с иском о взыскании с гражданина, юридического лица, индивидуального предпринимателя </w:t>
      </w:r>
      <w:r w:rsidRPr="00123F59">
        <w:rPr>
          <w:rFonts w:ascii="Times New Roman" w:eastAsia="Calibri" w:hAnsi="Times New Roman" w:cs="Times New Roman"/>
          <w:sz w:val="28"/>
          <w:szCs w:val="28"/>
        </w:rPr>
        <w:lastRenderedPageBreak/>
        <w:t>расходов, понесенных таким органом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B67C0D" w:rsidRPr="00123F59" w:rsidRDefault="00B67C0D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636" w:rsidRPr="00123F59" w:rsidRDefault="008E594F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действий органа </w:t>
      </w:r>
      <w:r w:rsidR="00DF2319" w:rsidRPr="00123F59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</w:t>
      </w:r>
      <w:r w:rsidR="00403636" w:rsidRPr="00123F5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b/>
          <w:sz w:val="28"/>
          <w:szCs w:val="28"/>
        </w:rPr>
        <w:t>в случае невозможности проведения проверки</w:t>
      </w:r>
    </w:p>
    <w:p w:rsidR="004A74AB" w:rsidRPr="00123F59" w:rsidRDefault="004A74AB" w:rsidP="00123F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Предусмотрено составление акта о не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>возможности проведения проверки (п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>рилагается</w:t>
      </w:r>
      <w:r w:rsidR="0033182A" w:rsidRPr="00123F59">
        <w:rPr>
          <w:rFonts w:ascii="Times New Roman" w:eastAsia="Calibri" w:hAnsi="Times New Roman" w:cs="Times New Roman"/>
          <w:sz w:val="28"/>
          <w:szCs w:val="28"/>
        </w:rPr>
        <w:t>.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>)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В частности, должностное лицо органа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03636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составляет акт о невозможности проведения проверки с указанием причин невозможности ее проведения в случаях, если проведение плановой или внеплановой выездной проверки оказалось невозможным в связи </w:t>
      </w: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отсутствием индивидуального предпринимателя, его уполномоченного представителя, руководителя или иного должностного лица юридического лица;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>фактическим неосуществлением деятельности юридическим лицом, индивидуальным предпринимателем;</w:t>
      </w:r>
    </w:p>
    <w:p w:rsidR="008E594F" w:rsidRPr="00123F59" w:rsidRDefault="004A74AB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отметить, что при выявлении виновных действий проверяемых лиц, направленных на воспрепятствование законной деятельности должностного лица по проведению проверок или уклонение от таких проверок, органы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вправе 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>направить материалы дела в орган государственного контроля (надзора) для возбуждения дела</w:t>
      </w:r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по ст. 19.4.1 Кодекса Российской Федерации об административных правонарушениях и направить соответствующие материалы для рассмотрения в</w:t>
      </w:r>
      <w:proofErr w:type="gramEnd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 суд.</w:t>
      </w:r>
    </w:p>
    <w:p w:rsidR="008E594F" w:rsidRPr="00123F59" w:rsidRDefault="008E594F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В соответствии с ч. 2 ст. 19.4.1 КоАП РФ воспрепятствование законной деятельности должностн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>ого лица органа муниципального контроля</w:t>
      </w:r>
      <w:r w:rsidRPr="00123F59">
        <w:rPr>
          <w:rFonts w:ascii="Times New Roman" w:eastAsia="Calibri" w:hAnsi="Times New Roman" w:cs="Times New Roman"/>
          <w:sz w:val="28"/>
          <w:szCs w:val="28"/>
        </w:rPr>
        <w:t>, повлекшее невозможность проведения или завершения проверки, влечет наложение административного штрафа:</w:t>
      </w:r>
    </w:p>
    <w:p w:rsidR="008E594F" w:rsidRPr="00123F59" w:rsidRDefault="00C16255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а)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на должностных лиц в размере от пяти тысяч до десяти тысяч рублей;</w:t>
      </w:r>
    </w:p>
    <w:p w:rsidR="008E594F" w:rsidRPr="00123F59" w:rsidRDefault="00C16255" w:rsidP="00123F5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F59">
        <w:rPr>
          <w:rFonts w:ascii="Times New Roman" w:eastAsia="Calibri" w:hAnsi="Times New Roman" w:cs="Times New Roman"/>
          <w:sz w:val="28"/>
          <w:szCs w:val="28"/>
        </w:rPr>
        <w:t>б)</w:t>
      </w:r>
      <w:r w:rsidR="008E594F" w:rsidRPr="00123F59">
        <w:rPr>
          <w:rFonts w:ascii="Times New Roman" w:eastAsia="Calibri" w:hAnsi="Times New Roman" w:cs="Times New Roman"/>
          <w:sz w:val="28"/>
          <w:szCs w:val="28"/>
        </w:rPr>
        <w:t xml:space="preserve"> на юридических лиц - от двадцати тысяч до пятидесяти тысяч рублей.</w:t>
      </w:r>
    </w:p>
    <w:p w:rsidR="008E594F" w:rsidRPr="00123F59" w:rsidRDefault="008E594F" w:rsidP="00123F59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eastAsia="Calibri" w:hAnsi="Times New Roman" w:cs="Times New Roman"/>
          <w:sz w:val="28"/>
          <w:szCs w:val="28"/>
        </w:rPr>
        <w:t xml:space="preserve">Кроме того, орган </w:t>
      </w:r>
      <w:r w:rsidR="00DF2319" w:rsidRPr="00123F59">
        <w:rPr>
          <w:rFonts w:ascii="Times New Roman" w:eastAsia="Calibri" w:hAnsi="Times New Roman" w:cs="Times New Roman"/>
          <w:sz w:val="28"/>
          <w:szCs w:val="28"/>
        </w:rPr>
        <w:t>муниципального контроля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59">
        <w:rPr>
          <w:rFonts w:ascii="Times New Roman" w:eastAsia="Calibri" w:hAnsi="Times New Roman" w:cs="Times New Roman"/>
          <w:sz w:val="28"/>
          <w:szCs w:val="28"/>
        </w:rPr>
        <w:t>в течение трех месяцев со дня составления акта о невозможности проведения соответствующей проверки вправе принять решение о проведении в отнош</w:t>
      </w:r>
      <w:r w:rsidR="00457493" w:rsidRPr="00123F59">
        <w:rPr>
          <w:rFonts w:ascii="Times New Roman" w:eastAsia="Calibri" w:hAnsi="Times New Roman" w:cs="Times New Roman"/>
          <w:sz w:val="28"/>
          <w:szCs w:val="28"/>
        </w:rPr>
        <w:t xml:space="preserve">ении такого юридического лица, </w:t>
      </w:r>
      <w:r w:rsidRPr="00123F59">
        <w:rPr>
          <w:rFonts w:ascii="Times New Roman" w:eastAsia="Calibri" w:hAnsi="Times New Roman" w:cs="Times New Roman"/>
          <w:sz w:val="28"/>
          <w:szCs w:val="28"/>
        </w:rPr>
        <w:t>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AE39DF" w:rsidRPr="00123F59" w:rsidRDefault="00AE39DF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147" w:rsidRPr="00123F59" w:rsidRDefault="00C83147" w:rsidP="00123F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83147" w:rsidRPr="00123F59" w:rsidSect="00DE036B">
          <w:pgSz w:w="11906" w:h="16838"/>
          <w:pgMar w:top="1134" w:right="991" w:bottom="851" w:left="1418" w:header="567" w:footer="567" w:gutter="0"/>
          <w:cols w:space="708"/>
          <w:docGrid w:linePitch="360"/>
        </w:sectPr>
      </w:pPr>
    </w:p>
    <w:p w:rsidR="00C83147" w:rsidRPr="00123F59" w:rsidRDefault="00C83147" w:rsidP="00123F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147" w:rsidRPr="00123F59" w:rsidRDefault="00C83147" w:rsidP="00123F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3147" w:rsidRPr="00123F59" w:rsidRDefault="00C83147" w:rsidP="00123F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36B" w:rsidRPr="00123F59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F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E036B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F59">
        <w:rPr>
          <w:rFonts w:ascii="Times New Roman" w:hAnsi="Times New Roman" w:cs="Times New Roman"/>
          <w:sz w:val="28"/>
          <w:szCs w:val="28"/>
        </w:rPr>
        <w:t>к руководству по соблюдению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36B" w:rsidRPr="00123F59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3F59"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 w:rsidRPr="00123F59">
        <w:rPr>
          <w:rFonts w:ascii="Times New Roman" w:hAnsi="Times New Roman" w:cs="Times New Roman"/>
          <w:sz w:val="28"/>
          <w:szCs w:val="28"/>
        </w:rPr>
        <w:t xml:space="preserve"> при осуществлении</w:t>
      </w:r>
    </w:p>
    <w:p w:rsidR="00DE036B" w:rsidRPr="00123F59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F59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</w:p>
    <w:p w:rsidR="00DE036B" w:rsidRPr="00123F59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F59">
        <w:rPr>
          <w:rFonts w:ascii="Times New Roman" w:hAnsi="Times New Roman" w:cs="Times New Roman"/>
          <w:sz w:val="28"/>
          <w:szCs w:val="28"/>
        </w:rPr>
        <w:t xml:space="preserve">сельских поселений Михайловского </w:t>
      </w:r>
    </w:p>
    <w:p w:rsidR="00DE036B" w:rsidRDefault="00DE036B" w:rsidP="00DE036B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23F5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E036B" w:rsidRDefault="00DE036B" w:rsidP="00DE03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36B" w:rsidRDefault="00DE036B" w:rsidP="00DE036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93" w:rsidRPr="00123F59" w:rsidRDefault="0082400C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59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="00DD6D94" w:rsidRPr="0012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F59">
        <w:rPr>
          <w:rFonts w:ascii="Times New Roman" w:hAnsi="Times New Roman" w:cs="Times New Roman"/>
          <w:b/>
          <w:sz w:val="28"/>
          <w:szCs w:val="28"/>
        </w:rPr>
        <w:t>- правовые акты</w:t>
      </w:r>
    </w:p>
    <w:p w:rsidR="0033182A" w:rsidRPr="00123F59" w:rsidRDefault="00457493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59">
        <w:rPr>
          <w:rFonts w:ascii="Times New Roman" w:hAnsi="Times New Roman" w:cs="Times New Roman"/>
          <w:b/>
          <w:sz w:val="28"/>
          <w:szCs w:val="28"/>
        </w:rPr>
        <w:t>по соблюдению обязательных требований, предъявляемых при проведении</w:t>
      </w:r>
      <w:r w:rsidR="0033182A" w:rsidRPr="00123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F59">
        <w:rPr>
          <w:rFonts w:ascii="Times New Roman" w:hAnsi="Times New Roman" w:cs="Times New Roman"/>
          <w:b/>
          <w:sz w:val="28"/>
          <w:szCs w:val="28"/>
        </w:rPr>
        <w:t xml:space="preserve">проверок юридических лиц и индивидуальных предпринимателей при осуществлении </w:t>
      </w:r>
      <w:proofErr w:type="gramStart"/>
      <w:r w:rsidRPr="00123F5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457493" w:rsidRPr="00123F59" w:rsidRDefault="00457493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F59">
        <w:rPr>
          <w:rFonts w:ascii="Times New Roman" w:hAnsi="Times New Roman" w:cs="Times New Roman"/>
          <w:b/>
          <w:sz w:val="28"/>
          <w:szCs w:val="28"/>
        </w:rPr>
        <w:t xml:space="preserve"> жилищного контроля </w:t>
      </w:r>
      <w:r w:rsidR="0033182A" w:rsidRPr="00123F59">
        <w:rPr>
          <w:rFonts w:ascii="Times New Roman" w:hAnsi="Times New Roman" w:cs="Times New Roman"/>
          <w:b/>
          <w:sz w:val="28"/>
          <w:szCs w:val="28"/>
        </w:rPr>
        <w:t>на территории сельск</w:t>
      </w:r>
      <w:r w:rsidR="00813AE8" w:rsidRPr="00123F59">
        <w:rPr>
          <w:rFonts w:ascii="Times New Roman" w:hAnsi="Times New Roman" w:cs="Times New Roman"/>
          <w:b/>
          <w:sz w:val="28"/>
          <w:szCs w:val="28"/>
        </w:rPr>
        <w:t>их поселениях Михайловского муниципального района</w:t>
      </w:r>
    </w:p>
    <w:p w:rsidR="00457493" w:rsidRPr="00123F59" w:rsidRDefault="00457493" w:rsidP="00123F59">
      <w:pPr>
        <w:widowControl w:val="0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1"/>
        <w:gridCol w:w="3119"/>
        <w:gridCol w:w="1134"/>
      </w:tblGrid>
      <w:tr w:rsidR="00457493" w:rsidRPr="00C24716" w:rsidTr="00C2471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</w:tr>
      <w:tr w:rsidR="00457493" w:rsidRPr="00C24716" w:rsidTr="00C24716">
        <w:trPr>
          <w:trHeight w:val="40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3" w:rsidRPr="00C24716" w:rsidRDefault="00457493" w:rsidP="00123F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фонда».</w:t>
            </w:r>
          </w:p>
          <w:p w:rsidR="00457493" w:rsidRPr="00C24716" w:rsidRDefault="00457493" w:rsidP="00123F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</w:t>
            </w:r>
            <w:r w:rsidR="00123F59" w:rsidRPr="00C24716">
              <w:rPr>
                <w:rFonts w:ascii="Times New Roman" w:hAnsi="Times New Roman" w:cs="Times New Roman"/>
                <w:sz w:val="24"/>
                <w:szCs w:val="24"/>
              </w:rPr>
              <w:t>правил изменения размера платы</w:t>
            </w: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содержания и ремонта жилых домов и (или) </w:t>
            </w:r>
          </w:p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статья 7.22. </w:t>
            </w:r>
          </w:p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493" w:rsidRPr="00C24716" w:rsidTr="00C24716">
        <w:trPr>
          <w:trHeight w:val="11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соблюдение нормативов обеспечения населения коммунальными услугами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статья 7.23. </w:t>
            </w:r>
          </w:p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</w:tr>
      <w:tr w:rsidR="00457493" w:rsidRPr="00C24716" w:rsidTr="00C24716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493" w:rsidRPr="00C24716" w:rsidRDefault="00457493" w:rsidP="00123F5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об энергосбережении и о повышении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93" w:rsidRPr="00C24716" w:rsidRDefault="00457493" w:rsidP="00123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 xml:space="preserve">статья 9.16. </w:t>
            </w:r>
          </w:p>
          <w:p w:rsidR="00457493" w:rsidRPr="00C24716" w:rsidRDefault="00457493" w:rsidP="00C2471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716"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</w:tr>
    </w:tbl>
    <w:p w:rsidR="00C83147" w:rsidRPr="00123F59" w:rsidRDefault="00C83147" w:rsidP="00123F5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1DE" w:rsidRPr="00123F59" w:rsidRDefault="008B31DE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B31DE" w:rsidRPr="00123F59" w:rsidSect="00475B21">
          <w:type w:val="continuous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8B31DE" w:rsidRDefault="008B31DE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F59" w:rsidRDefault="00123F59" w:rsidP="00123F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DE" w:rsidRDefault="008B31DE" w:rsidP="00C247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31DE" w:rsidRPr="00C83147" w:rsidRDefault="008B31DE" w:rsidP="008B31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1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31DE" w:rsidRPr="00C83147" w:rsidRDefault="008B31DE" w:rsidP="008B31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147">
        <w:rPr>
          <w:rFonts w:ascii="Times New Roman" w:hAnsi="Times New Roman" w:cs="Times New Roman"/>
          <w:sz w:val="28"/>
          <w:szCs w:val="28"/>
        </w:rPr>
        <w:t>к руковод</w:t>
      </w:r>
      <w:r>
        <w:rPr>
          <w:rFonts w:ascii="Times New Roman" w:hAnsi="Times New Roman" w:cs="Times New Roman"/>
          <w:sz w:val="28"/>
          <w:szCs w:val="28"/>
        </w:rPr>
        <w:t>ству по соблюдению обязательных</w:t>
      </w:r>
      <w:r w:rsidRPr="00C83147">
        <w:rPr>
          <w:rFonts w:ascii="Times New Roman" w:hAnsi="Times New Roman" w:cs="Times New Roman"/>
          <w:sz w:val="28"/>
          <w:szCs w:val="28"/>
        </w:rPr>
        <w:t xml:space="preserve"> требований, предъявляемых при осуществлении</w:t>
      </w:r>
    </w:p>
    <w:p w:rsidR="008B31DE" w:rsidRPr="00C83147" w:rsidRDefault="008B31DE" w:rsidP="008B31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147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</w:p>
    <w:p w:rsidR="008B31DE" w:rsidRPr="00C83147" w:rsidRDefault="008B31DE" w:rsidP="008B31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147">
        <w:rPr>
          <w:rFonts w:ascii="Times New Roman" w:hAnsi="Times New Roman" w:cs="Times New Roman"/>
          <w:sz w:val="28"/>
          <w:szCs w:val="28"/>
        </w:rPr>
        <w:t xml:space="preserve">сельских поселений Михайловского </w:t>
      </w:r>
    </w:p>
    <w:p w:rsidR="008B31DE" w:rsidRPr="00C83147" w:rsidRDefault="008B31DE" w:rsidP="008B31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314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B31DE" w:rsidRDefault="008B31DE" w:rsidP="0082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B31DE" w:rsidSect="00475B21">
          <w:type w:val="continuous"/>
          <w:pgSz w:w="11906" w:h="16838"/>
          <w:pgMar w:top="1134" w:right="991" w:bottom="1134" w:left="1418" w:header="709" w:footer="709" w:gutter="0"/>
          <w:cols w:num="2" w:space="708"/>
          <w:docGrid w:linePitch="360"/>
        </w:sectPr>
      </w:pPr>
    </w:p>
    <w:p w:rsidR="00C83147" w:rsidRDefault="00C83147" w:rsidP="008240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1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722"/>
        <w:gridCol w:w="340"/>
        <w:gridCol w:w="255"/>
        <w:gridCol w:w="1418"/>
        <w:gridCol w:w="369"/>
        <w:gridCol w:w="340"/>
        <w:gridCol w:w="272"/>
      </w:tblGrid>
      <w:tr w:rsidR="00F26A35" w:rsidRPr="00F26A35" w:rsidTr="00F26A35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6A35" w:rsidRPr="00F26A35" w:rsidTr="00F26A35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составления акта)</w:t>
            </w:r>
          </w:p>
        </w:tc>
      </w:tr>
    </w:tbl>
    <w:p w:rsidR="00F26A35" w:rsidRPr="00F26A35" w:rsidRDefault="00F26A35" w:rsidP="00F26A35">
      <w:pPr>
        <w:autoSpaceDE w:val="0"/>
        <w:autoSpaceDN w:val="0"/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86" w:hanging="10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(время составления акта)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A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6A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невозможности проведения проверки</w:t>
      </w:r>
    </w:p>
    <w:p w:rsidR="00F26A35" w:rsidRPr="00F26A35" w:rsidRDefault="00B7325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соблюдения жилищного</w:t>
      </w:r>
      <w:r w:rsidR="00F26A35" w:rsidRPr="00F26A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законодательства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26A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r w:rsidRPr="00F26A3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</w:t>
      </w:r>
      <w:r w:rsidR="00DE036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________</w:t>
      </w:r>
    </w:p>
    <w:tbl>
      <w:tblPr>
        <w:tblpPr w:leftFromText="180" w:rightFromText="180" w:vertAnchor="text" w:horzAnchor="margin" w:tblpY="29"/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70"/>
        <w:gridCol w:w="1418"/>
        <w:gridCol w:w="369"/>
        <w:gridCol w:w="340"/>
        <w:gridCol w:w="1474"/>
        <w:gridCol w:w="5160"/>
      </w:tblGrid>
      <w:tr w:rsidR="00F26A35" w:rsidRPr="00F26A35" w:rsidTr="00B7325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адресу: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B73255" w:rsidP="00B73255">
            <w:pPr>
              <w:autoSpaceDE w:val="0"/>
              <w:autoSpaceDN w:val="0"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F26A35" w:rsidRPr="00F26A35" w:rsidTr="00B7325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проведения проверки)</w:t>
            </w:r>
          </w:p>
        </w:tc>
      </w:tr>
    </w:tbl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основании: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1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 с указанием реквизитов (номер, дата), фамилии, имени, отчества (в случае, если имеется), должность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о проведении проверки)</w:t>
      </w:r>
      <w:proofErr w:type="gramEnd"/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назначена проверка в отношении: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2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 (</w:t>
      </w:r>
      <w:proofErr w:type="gramStart"/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случае, если имеется) сокращенное наименование, в том числе фирменное наименование юридического лица, фамилия, имя и (в случае, если имеется) отчество индивидуального предпринимателя)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проверки: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8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составлен: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4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государственного контроля (надзора) или органа муниципального контроля)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копией распоряжения/приказа о проведении проверки </w:t>
      </w:r>
      <w:proofErr w:type="gramStart"/>
      <w:r w:rsidRPr="00F2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ознакомлен</w:t>
      </w:r>
      <w:proofErr w:type="gramEnd"/>
      <w:r w:rsidRPr="00F26A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имена, отчества (в случае, если имеется), подпись, дата, время)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Start"/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а), назначенное проводить проверку: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1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должностного лица (должностных лиц), проводившег</w:t>
      </w:r>
      <w:proofErr w:type="gramStart"/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их) проверку; в случае привлечения к участию к проверке экспертов, экспертных организаций </w:t>
      </w: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указывается (фамилии, имена, отчества (в случае, если имеется), должности экспертов и/или наименование экспертных организаций)</w:t>
      </w:r>
    </w:p>
    <w:p w:rsid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 присутствовали:</w:t>
      </w:r>
      <w:r w:rsidR="00B732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73255" w:rsidRDefault="00B7325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5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 (в случае, если имеется),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мероприятий по проверке) </w:t>
      </w:r>
    </w:p>
    <w:p w:rsidR="00F26A35" w:rsidRPr="00F26A35" w:rsidRDefault="00F26A35" w:rsidP="00B7325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проверки</w:t>
      </w: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B732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32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в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внесена </w:t>
      </w:r>
      <w:r w:rsidRPr="00F2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709"/>
        <w:gridCol w:w="4677"/>
      </w:tblGrid>
      <w:tr w:rsidR="00F26A35" w:rsidRPr="00F26A35" w:rsidTr="00B73255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35" w:rsidRPr="00F26A35" w:rsidTr="00B73255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юридического лица, индивидуального предпринимателя,</w:t>
            </w: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F26A35" w:rsidRPr="00F26A35" w:rsidRDefault="00F26A35" w:rsidP="00F26A3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 w:rsidRPr="00F26A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(заполняется при проведении выездной проверки)</w:t>
      </w: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559"/>
        <w:gridCol w:w="3827"/>
      </w:tblGrid>
      <w:tr w:rsidR="00F26A35" w:rsidRPr="00F26A35" w:rsidTr="00B73255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35" w:rsidRPr="00F26A35" w:rsidTr="00B73255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</w:t>
            </w:r>
            <w:proofErr w:type="gramStart"/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проверяющего</w:t>
            </w:r>
            <w:proofErr w:type="gramEnd"/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представителя юридического лица, индивидуального предпринимателя,</w:t>
            </w: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его уполномоченного представителя)</w:t>
            </w:r>
          </w:p>
        </w:tc>
      </w:tr>
    </w:tbl>
    <w:p w:rsidR="00F26A35" w:rsidRPr="00F26A35" w:rsidRDefault="00F26A35" w:rsidP="00DD6D94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(предоставленные к проверке) документы:</w:t>
      </w:r>
      <w:r w:rsidR="00DD6D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лица, назначенного проводить проверку:                                                   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26A35" w:rsidRPr="00F26A35" w:rsidRDefault="00F26A35" w:rsidP="00F26A35">
      <w:pPr>
        <w:autoSpaceDE w:val="0"/>
        <w:autoSpaceDN w:val="0"/>
        <w:spacing w:after="0" w:line="240" w:lineRule="auto"/>
        <w:ind w:left="40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(подпись)                          (Ф.И.О.)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ind w:left="40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актом проверки ознакомле</w:t>
      </w:r>
      <w:proofErr w:type="gramStart"/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копию акта получил(а):</w:t>
      </w:r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26A35" w:rsidRPr="00F26A35" w:rsidRDefault="00F26A35" w:rsidP="00F26A3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proofErr w:type="spellStart"/>
      <w:r w:rsidRPr="00F26A35">
        <w:rPr>
          <w:rFonts w:ascii="Times New Roman" w:eastAsia="Times New Roman" w:hAnsi="Times New Roman" w:cs="Times New Roman"/>
          <w:sz w:val="2"/>
          <w:szCs w:val="2"/>
          <w:lang w:eastAsia="ru-RU"/>
        </w:rPr>
        <w:t>гла</w:t>
      </w:r>
      <w:proofErr w:type="spellEnd"/>
    </w:p>
    <w:p w:rsidR="00F26A35" w:rsidRPr="00F26A35" w:rsidRDefault="00F26A35" w:rsidP="00F26A3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F26A35" w:rsidRDefault="00F26A35" w:rsidP="00F26A35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</w:t>
      </w:r>
      <w:r w:rsidRPr="00F26A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55"/>
        <w:gridCol w:w="1418"/>
        <w:gridCol w:w="369"/>
        <w:gridCol w:w="284"/>
        <w:gridCol w:w="341"/>
        <w:gridCol w:w="1701"/>
      </w:tblGrid>
      <w:tr w:rsidR="00F26A35" w:rsidRPr="00F26A35" w:rsidTr="009D78D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26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A35" w:rsidRPr="00F26A35" w:rsidTr="009D78DD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6A35" w:rsidRPr="00F26A35" w:rsidRDefault="00F26A35" w:rsidP="00F26A35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A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26A35" w:rsidRPr="00F26A35" w:rsidRDefault="00F26A35" w:rsidP="00C2471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6A35" w:rsidRPr="00F26A35" w:rsidSect="00475B21">
      <w:type w:val="continuous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02" w:rsidRDefault="009A0C02" w:rsidP="008E594F">
      <w:pPr>
        <w:spacing w:after="0" w:line="240" w:lineRule="auto"/>
      </w:pPr>
      <w:r>
        <w:separator/>
      </w:r>
    </w:p>
  </w:endnote>
  <w:endnote w:type="continuationSeparator" w:id="0">
    <w:p w:rsidR="009A0C02" w:rsidRDefault="009A0C02" w:rsidP="008E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E4D" w:rsidRPr="00F739E1" w:rsidRDefault="009A0C02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02" w:rsidRDefault="009A0C02" w:rsidP="008E594F">
      <w:pPr>
        <w:spacing w:after="0" w:line="240" w:lineRule="auto"/>
      </w:pPr>
      <w:r>
        <w:separator/>
      </w:r>
    </w:p>
  </w:footnote>
  <w:footnote w:type="continuationSeparator" w:id="0">
    <w:p w:rsidR="009A0C02" w:rsidRDefault="009A0C02" w:rsidP="008E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504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E036B" w:rsidRPr="00DE036B" w:rsidRDefault="00DE036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03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03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03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1C3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03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E036B" w:rsidRPr="00DE036B" w:rsidRDefault="00DE036B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A6"/>
    <w:multiLevelType w:val="hybridMultilevel"/>
    <w:tmpl w:val="68BC8B3A"/>
    <w:lvl w:ilvl="0" w:tplc="D31A2D84">
      <w:start w:val="1"/>
      <w:numFmt w:val="decimal"/>
      <w:lvlText w:val="%1."/>
      <w:lvlJc w:val="left"/>
      <w:pPr>
        <w:ind w:left="720" w:hanging="153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D31A2D84">
        <w:start w:val="1"/>
        <w:numFmt w:val="decimal"/>
        <w:lvlText w:val="%1."/>
        <w:lvlJc w:val="left"/>
        <w:pPr>
          <w:ind w:left="720" w:hanging="153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4F"/>
    <w:rsid w:val="00044A7D"/>
    <w:rsid w:val="000B6A17"/>
    <w:rsid w:val="000F68F3"/>
    <w:rsid w:val="00123F59"/>
    <w:rsid w:val="001843B5"/>
    <w:rsid w:val="001C3EEE"/>
    <w:rsid w:val="001E235D"/>
    <w:rsid w:val="002410D5"/>
    <w:rsid w:val="002B2281"/>
    <w:rsid w:val="0033182A"/>
    <w:rsid w:val="00352FD5"/>
    <w:rsid w:val="003A3031"/>
    <w:rsid w:val="003D597B"/>
    <w:rsid w:val="003E0551"/>
    <w:rsid w:val="003F0AF0"/>
    <w:rsid w:val="00403636"/>
    <w:rsid w:val="00417BB7"/>
    <w:rsid w:val="004249A7"/>
    <w:rsid w:val="00457493"/>
    <w:rsid w:val="00475B21"/>
    <w:rsid w:val="00481EAE"/>
    <w:rsid w:val="004A74AB"/>
    <w:rsid w:val="004E769A"/>
    <w:rsid w:val="00527A12"/>
    <w:rsid w:val="005D2CA2"/>
    <w:rsid w:val="005E4D28"/>
    <w:rsid w:val="00600529"/>
    <w:rsid w:val="0061105D"/>
    <w:rsid w:val="00634229"/>
    <w:rsid w:val="00645417"/>
    <w:rsid w:val="00672255"/>
    <w:rsid w:val="006C7501"/>
    <w:rsid w:val="00714253"/>
    <w:rsid w:val="007514BB"/>
    <w:rsid w:val="007F371F"/>
    <w:rsid w:val="00813AE8"/>
    <w:rsid w:val="0082400C"/>
    <w:rsid w:val="00835B2B"/>
    <w:rsid w:val="008B31DE"/>
    <w:rsid w:val="008C5966"/>
    <w:rsid w:val="008E1E24"/>
    <w:rsid w:val="008E594F"/>
    <w:rsid w:val="00963AC0"/>
    <w:rsid w:val="009A0C02"/>
    <w:rsid w:val="00A74108"/>
    <w:rsid w:val="00AB4E05"/>
    <w:rsid w:val="00AE39DF"/>
    <w:rsid w:val="00B67C0D"/>
    <w:rsid w:val="00B73255"/>
    <w:rsid w:val="00B75698"/>
    <w:rsid w:val="00B778F1"/>
    <w:rsid w:val="00C00A42"/>
    <w:rsid w:val="00C16255"/>
    <w:rsid w:val="00C24716"/>
    <w:rsid w:val="00C470C6"/>
    <w:rsid w:val="00C67AC3"/>
    <w:rsid w:val="00C83147"/>
    <w:rsid w:val="00CE21CE"/>
    <w:rsid w:val="00D126E7"/>
    <w:rsid w:val="00D3353C"/>
    <w:rsid w:val="00D4473D"/>
    <w:rsid w:val="00DD6D94"/>
    <w:rsid w:val="00DE036B"/>
    <w:rsid w:val="00DE363C"/>
    <w:rsid w:val="00DF2319"/>
    <w:rsid w:val="00E00925"/>
    <w:rsid w:val="00E21C37"/>
    <w:rsid w:val="00EF642A"/>
    <w:rsid w:val="00F26A3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E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4F"/>
  </w:style>
  <w:style w:type="paragraph" w:styleId="a7">
    <w:name w:val="header"/>
    <w:basedOn w:val="a"/>
    <w:link w:val="a8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94F"/>
  </w:style>
  <w:style w:type="paragraph" w:styleId="a9">
    <w:name w:val="No Spacing"/>
    <w:uiPriority w:val="1"/>
    <w:qFormat/>
    <w:rsid w:val="008E594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4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7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94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E5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94F"/>
  </w:style>
  <w:style w:type="paragraph" w:styleId="a7">
    <w:name w:val="header"/>
    <w:basedOn w:val="a"/>
    <w:link w:val="a8"/>
    <w:uiPriority w:val="99"/>
    <w:unhideWhenUsed/>
    <w:rsid w:val="008E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594F"/>
  </w:style>
  <w:style w:type="paragraph" w:styleId="a9">
    <w:name w:val="No Spacing"/>
    <w:uiPriority w:val="1"/>
    <w:qFormat/>
    <w:rsid w:val="008E594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4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47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2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iemnaya@mikhpri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khpri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ikhprim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EB76-2756-4BDD-8FFF-0A87CB9D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3739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2018-01-12T05:25:00Z</cp:lastPrinted>
  <dcterms:created xsi:type="dcterms:W3CDTF">2018-01-16T01:01:00Z</dcterms:created>
  <dcterms:modified xsi:type="dcterms:W3CDTF">2018-01-17T06:00:00Z</dcterms:modified>
</cp:coreProperties>
</file>